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4"/>
          <w:szCs w:val="44"/>
          <w:rtl w:val="0"/>
        </w:rPr>
        <w:t xml:space="preserve">Školní vzdělávací program pro školní družinu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br w:type="textWrapping"/>
        <w:t xml:space="preserve">Základní škola Václava Hejny v Červeném Kostelci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2291397</wp:posOffset>
            </wp:positionH>
            <wp:positionV relativeFrom="paragraph">
              <wp:posOffset>0</wp:posOffset>
            </wp:positionV>
            <wp:extent cx="1177290" cy="1215390"/>
            <wp:effectExtent b="0" l="0" r="0" t="0"/>
            <wp:wrapTopAndBottom distB="0" dist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1215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color w:val="7e002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e0021"/>
          <w:sz w:val="28"/>
          <w:szCs w:val="28"/>
          <w:rtl w:val="0"/>
        </w:rPr>
        <w:t xml:space="preserve">Osnova</w:t>
        <w:tab/>
        <w:t xml:space="preserve">:</w:t>
        <w:tab/>
        <w:t xml:space="preserve"> Identifikační údaje 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color w:val="7e002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e0021"/>
          <w:sz w:val="28"/>
          <w:szCs w:val="28"/>
          <w:rtl w:val="0"/>
        </w:rPr>
        <w:tab/>
        <w:tab/>
        <w:tab/>
        <w:t xml:space="preserve">Charakteristika a umístění ŠD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color w:val="7e002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e0021"/>
          <w:sz w:val="28"/>
          <w:szCs w:val="28"/>
          <w:rtl w:val="0"/>
        </w:rPr>
        <w:tab/>
        <w:tab/>
        <w:tab/>
        <w:t xml:space="preserve">Materiální, personální a ekonomické podmínky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color w:val="7e002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e0021"/>
          <w:sz w:val="28"/>
          <w:szCs w:val="28"/>
          <w:rtl w:val="0"/>
        </w:rPr>
        <w:tab/>
        <w:tab/>
        <w:tab/>
        <w:t xml:space="preserve">BOZP a ochrana zdraví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color w:val="7e002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e0021"/>
          <w:sz w:val="28"/>
          <w:szCs w:val="28"/>
          <w:rtl w:val="0"/>
        </w:rPr>
        <w:tab/>
        <w:tab/>
        <w:tab/>
        <w:t xml:space="preserve">Organizace a časový plán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color w:val="7e002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e0021"/>
          <w:sz w:val="28"/>
          <w:szCs w:val="28"/>
          <w:rtl w:val="0"/>
        </w:rPr>
        <w:tab/>
        <w:tab/>
        <w:tab/>
        <w:t xml:space="preserve">Formy práce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color w:val="7e002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7e0021"/>
          <w:sz w:val="28"/>
          <w:szCs w:val="28"/>
          <w:rtl w:val="0"/>
        </w:rPr>
        <w:tab/>
        <w:tab/>
        <w:tab/>
        <w:t xml:space="preserve">Kompetence</w:t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b w:val="1"/>
          <w:sz w:val="32"/>
          <w:szCs w:val="3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u w:val="single"/>
          <w:rtl w:val="0"/>
        </w:rPr>
        <w:t xml:space="preserve">Identifikační údaje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Školní družina při Základní škole Václava Hejny v Červeném Kostelci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Komenského 540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549 41 Červený Kostelec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Ředitel školy: Mgr. Jiří Olejek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Zástupce školy pro 1. stupeň: PhDr. Libuše  Renfusová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Telefon: 491 465 709 – 1.stupeň ZŠ, 605706611 – vych. Junková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email 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color w:val="000080"/>
            <w:u w:val="single"/>
            <w:rtl w:val="0"/>
          </w:rPr>
          <w:t xml:space="preserve">zsck@zsck.cz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web 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color w:val="000080"/>
            <w:u w:val="single"/>
            <w:rtl w:val="0"/>
          </w:rPr>
          <w:t xml:space="preserve">http://kostelec.dempseyclark.is/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u w:val="single"/>
          <w:rtl w:val="0"/>
        </w:rPr>
        <w:t xml:space="preserve">Charakteristika, umístění ŠD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Základní škole V. Hejny v Červeném Kostelci pracuje šest oddělení školní družiny. První oddělení je umístěno v přízemí 1. stupně ZŠ, druhé v suterénu ZŠ, třetí v budově 2. stupně ZŠ, čtvrté oddělení v sokolovně. Do ranní ŠD docházejí žáci samostatně podle rozdělení na začátku školního roku, po vyučování přebírá žáky vychovatelka v šatně. Součástí ZŠ je i Základní škola v Horním Kostelci, kde je páté a šesté oddělení ŠD. Dojíždějícím žákům je umožněno využívat oddělení ŠD v Horním i Červeném Kostelci s pedagogickým doprovodem ve školním autobusu. </w:t>
      </w:r>
    </w:p>
    <w:p w:rsidR="00000000" w:rsidDel="00000000" w:rsidP="00000000" w:rsidRDefault="00000000" w:rsidRPr="00000000" w14:paraId="0000001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Při činnostech v ŠD využíváme sportovní hřiště, počítačovou učebnu, tělocvičnu, děti v Horním Kostelci i zahradu.</w:t>
      </w:r>
    </w:p>
    <w:p w:rsidR="00000000" w:rsidDel="00000000" w:rsidP="00000000" w:rsidRDefault="00000000" w:rsidRPr="00000000" w14:paraId="0000001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Žáci jsou na začátku školního roku zařazení do oddělení s ohledem na vzdělávací ročník a návštěvu kroužků. Přednost při přijetí do ŠD mají žáci nižších ročníků. Docházka je evidována v přehledu VVP. Mimořádně se mohou do činnosti ŠD na písemnou žádost rodičů zapojit i nepřihlášení žáci, pouze však do počtu 25 přítomných žáků na den. Dle počtu v oddělení mohou rodiče přihlásit žáka i v průběhu školního roku. Ve výjimečných případech pro hrubou nekázeň a ohrožování zdraví a bezpečí  může ředitel školy žáka ze ŠD vyloučit – rodiče jsou vyrozuměni písemně.</w:t>
      </w:r>
    </w:p>
    <w:p w:rsidR="00000000" w:rsidDel="00000000" w:rsidP="00000000" w:rsidRDefault="00000000" w:rsidRPr="00000000" w14:paraId="0000001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 době prázdnin nebo mimořádného volna je uzavření provozu včas písemně oznámeno rodičům, v ostatních případech je provoz otevřen pro alespoň 20 přihlášených žáků.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b w:val="1"/>
          <w:sz w:val="32"/>
          <w:szCs w:val="3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u w:val="single"/>
          <w:rtl w:val="0"/>
        </w:rPr>
        <w:t xml:space="preserve">Materiální podmínky</w:t>
      </w:r>
    </w:p>
    <w:p w:rsidR="00000000" w:rsidDel="00000000" w:rsidP="00000000" w:rsidRDefault="00000000" w:rsidRPr="00000000" w14:paraId="0000002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Herny jsou vybaveny novým nábytkem, lavicemi a hračkami. ŠD v Horním Kostelci je také vybavena novým nábytkem a kobercem. Součástí vybavení jsou i velké TV obrazovky s X- boxem. Herní vybavení se dle finančních možností školy každoročně doplňuje. Spotřební převážně výtvarný materiál je hrazen zálohou z částky na neinvestiční výdaje.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  <w:b w:val="1"/>
          <w:sz w:val="32"/>
          <w:szCs w:val="3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u w:val="single"/>
          <w:rtl w:val="0"/>
        </w:rPr>
        <w:t xml:space="preserve">Personální podmínky</w:t>
      </w:r>
    </w:p>
    <w:p w:rsidR="00000000" w:rsidDel="00000000" w:rsidP="00000000" w:rsidRDefault="00000000" w:rsidRPr="00000000" w14:paraId="0000002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Zájmové vzdělávání je řízeno kvalifikovanými odborníky. Všechny vychovatelky mají pedagogické vzdělání a dlouholetou praxi. Při práci s dětmi využívají svých specializací. Průběžně, dle zájmu a potřeby, si doplňují odbornost na akreditovaných seminářích. Vychovatelka ve stanovenou dokumentaci – přehled VVP / školní program Edupage, přihlášky žáků a docházku do ranní a odpolední ŠD.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sz w:val="32"/>
          <w:szCs w:val="3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u w:val="single"/>
          <w:rtl w:val="0"/>
        </w:rPr>
        <w:t xml:space="preserve">Ekonomické podmínky</w:t>
      </w:r>
    </w:p>
    <w:p w:rsidR="00000000" w:rsidDel="00000000" w:rsidP="00000000" w:rsidRDefault="00000000" w:rsidRPr="00000000" w14:paraId="0000002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Poplatek na neinvestiční výdaje stanovuje vyhláškou ředitel školy, je vybírán 2x ročně v každém oddělení elektronicky – převodem na účet školy.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Times New Roman" w:cs="Times New Roman" w:eastAsia="Times New Roman" w:hAnsi="Times New Roman"/>
          <w:b w:val="1"/>
          <w:sz w:val="32"/>
          <w:szCs w:val="3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u w:val="single"/>
          <w:rtl w:val="0"/>
        </w:rPr>
        <w:t xml:space="preserve">Cíle vzdělávání ŠD</w:t>
      </w:r>
    </w:p>
    <w:p w:rsidR="00000000" w:rsidDel="00000000" w:rsidP="00000000" w:rsidRDefault="00000000" w:rsidRPr="00000000" w14:paraId="0000002A">
      <w:pPr>
        <w:rPr>
          <w:rFonts w:ascii="Times New Roman" w:cs="Times New Roman" w:eastAsia="Times New Roman" w:hAnsi="Times New Roman"/>
          <w:b w:val="1"/>
          <w:sz w:val="32"/>
          <w:szCs w:val="32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Školní družina nabízí činnosti, které svým obsahem a zaměřením navazují na cíle základního vzdělávání. Přístup k dítěti je založen na vstřícném a partnerském vztahu, děti mají možnost se projevovat, spolurozhodovat, ale i souhlasit nebo oponovat. V hodnocení práce dětí se projevuje uznání a pozitivní motivace.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rozvoj osobnosti dítěte a jeho schopnosti učení, samostatného myšlení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osvojení základních morálních hodnot, upozorňování na jejich dodržování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vedení dítěte k péči o své zdraví, osobní hygiena, správné hygienické návyky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upozornění na možnost nebezpečí úrazu a jejich prevence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respektovat druhého, zlepšování mezilidských vztahů, posilování vzájemné komunikace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vztah k etnickým menšinám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předcházení šikaně, prevence nežádoucích jevů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ochrana přírody, ekologické chování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Organizace a časový plán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Provoz ŠD :</w:t>
        <w:tab/>
        <w:t xml:space="preserve">ranní činnost od 6,15 hodin do 7,40 hodin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odpolední činnost od 11,35 hodin do 16 hodin /viz.řád školní družiny/</w:t>
      </w:r>
    </w:p>
    <w:p w:rsidR="00000000" w:rsidDel="00000000" w:rsidP="00000000" w:rsidRDefault="00000000" w:rsidRPr="00000000" w14:paraId="0000003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ranní ŠD docházejí žáci samostatně, po vyučování přebírá žáky vychovatelka v šatně. Odchod ze ŠD je stanoven v přihlášce, nesmí však omezovat zájmovou činnost od 13,00 do 14,15 hodin.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Školní družina zahrnuje ve svém vzdělávacím cyklu plán vzdělávání žáků 1. stupně na 1 školní rok. /viz plán ŠD/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Bezpečnost a ochrana zdraví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Všichni žáci jsou na začátku školního roku poučeni o bezpečnosti a ochraně zdraví při činnosti šd. V případě úrazu nebo zranění žáka jsou žáci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opakovaně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poučení o ochraně zdraví. Úraz nebo náhlou nevolnost hlásí žák neprodleně vychovatelce, která zajistí ošetření a zprávu rodičům.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Formy činnosti ŠD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Základní časovou jednotkou je 1 hodina (tj. 60 minut).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Činnost školní družiny se uskutečňuje těmito formami :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pravidelnou výchovnou, vzdělávací a zájmovou činnost – podle zaměření činnosti rekreační, sportovní, estetická, společenskovědní a veřejně prospěšná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spontánní činnost -  Např.: vyprávění, hry ranní družiny, odpolední klidové činnosti, hry při pobytu venku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příležitostnou výchovnou, vzdělávací, zájmovou a tematickou rekreační činností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spojenou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 pobytem mimo místo, kde právnická osoba vykonává činnost školského zařízení pro zájmové vzdělávání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mimořádnou činnost např. slavnosti, besídky, vystoupení, návštěvy divadelních představení a výstav, sportovní dny a podobně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70"/>
        </w:tabs>
        <w:spacing w:after="12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Kompetence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 učení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 řešení problému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pracovní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 naplnění volného času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sociální a personální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center"/>
        <w:rPr>
          <w:b w:val="1"/>
          <w:sz w:val="36"/>
          <w:szCs w:val="36"/>
          <w:u w:val="single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PLÁN ŠKOLNÍ DRUŽINY</w:t>
      </w:r>
    </w:p>
    <w:p w:rsidR="00000000" w:rsidDel="00000000" w:rsidP="00000000" w:rsidRDefault="00000000" w:rsidRPr="00000000" w14:paraId="0000004E">
      <w:pPr>
        <w:jc w:val="center"/>
        <w:rPr>
          <w:b w:val="1"/>
          <w:sz w:val="36"/>
          <w:szCs w:val="36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Školní rok 2023/24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/>
      </w:pPr>
      <w:r w:rsidDel="00000000" w:rsidR="00000000" w:rsidRPr="00000000">
        <w:rPr>
          <w:rtl w:val="0"/>
        </w:rPr>
        <w:t xml:space="preserve">Září :         seznámení žáků s bezpečnostními předpisy, provozem ŠD, ŠJ</w:t>
      </w:r>
    </w:p>
    <w:p w:rsidR="00000000" w:rsidDel="00000000" w:rsidP="00000000" w:rsidRDefault="00000000" w:rsidRPr="00000000" w14:paraId="00000051">
      <w:pPr>
        <w:jc w:val="both"/>
        <w:rPr/>
      </w:pPr>
      <w:r w:rsidDel="00000000" w:rsidR="00000000" w:rsidRPr="00000000">
        <w:rPr>
          <w:rtl w:val="0"/>
        </w:rPr>
        <w:t xml:space="preserve">                  společenské seznamovací  hry, odpočinkové činnosti - četba z knihy</w:t>
      </w:r>
    </w:p>
    <w:p w:rsidR="00000000" w:rsidDel="00000000" w:rsidP="00000000" w:rsidRDefault="00000000" w:rsidRPr="00000000" w14:paraId="00000052">
      <w:pPr>
        <w:jc w:val="both"/>
        <w:rPr/>
      </w:pPr>
      <w:r w:rsidDel="00000000" w:rsidR="00000000" w:rsidRPr="00000000">
        <w:rPr>
          <w:rtl w:val="0"/>
        </w:rPr>
        <w:t xml:space="preserve">                  vymezení pravidel chování v ŠD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  <w:t xml:space="preserve">                  vycházky zaměřené na bezpečnost silničního provozu, sportovní aktivity na hřišti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  <w:t xml:space="preserve">                  zamezení šikany ze strany starších žáků</w:t>
      </w:r>
    </w:p>
    <w:p w:rsidR="00000000" w:rsidDel="00000000" w:rsidP="00000000" w:rsidRDefault="00000000" w:rsidRPr="00000000" w14:paraId="00000055">
      <w:pPr>
        <w:jc w:val="both"/>
        <w:rPr/>
      </w:pPr>
      <w:r w:rsidDel="00000000" w:rsidR="00000000" w:rsidRPr="00000000">
        <w:rPr>
          <w:rtl w:val="0"/>
        </w:rPr>
        <w:t xml:space="preserve">                  práce s papírem – vytrhávání, lepení, skládání</w:t>
      </w:r>
    </w:p>
    <w:p w:rsidR="00000000" w:rsidDel="00000000" w:rsidP="00000000" w:rsidRDefault="00000000" w:rsidRPr="00000000" w14:paraId="00000056">
      <w:pPr>
        <w:jc w:val="both"/>
        <w:rPr/>
      </w:pPr>
      <w:r w:rsidDel="00000000" w:rsidR="00000000" w:rsidRPr="00000000">
        <w:rPr>
          <w:rtl w:val="0"/>
        </w:rPr>
        <w:t xml:space="preserve">                  přírodovědné vycházky – podzimní ovoce</w:t>
      </w:r>
    </w:p>
    <w:p w:rsidR="00000000" w:rsidDel="00000000" w:rsidP="00000000" w:rsidRDefault="00000000" w:rsidRPr="00000000" w14:paraId="00000057">
      <w:pPr>
        <w:jc w:val="both"/>
        <w:rPr/>
      </w:pPr>
      <w:r w:rsidDel="00000000" w:rsidR="00000000" w:rsidRPr="00000000">
        <w:rPr>
          <w:rtl w:val="0"/>
        </w:rPr>
        <w:t xml:space="preserve">                  PNV – didaktické hry – rozvoj soustředění, paměti</w:t>
      </w:r>
    </w:p>
    <w:p w:rsidR="00000000" w:rsidDel="00000000" w:rsidP="00000000" w:rsidRDefault="00000000" w:rsidRPr="00000000" w14:paraId="00000058">
      <w:pPr>
        <w:jc w:val="both"/>
        <w:rPr/>
      </w:pPr>
      <w:r w:rsidDel="00000000" w:rsidR="00000000" w:rsidRPr="00000000">
        <w:rPr>
          <w:rtl w:val="0"/>
        </w:rPr>
        <w:t xml:space="preserve">                  zpívánky – lidové písničky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Říjen :        rozvoj sportovních dovedností – míčové hry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                 výchovné besedy – stolování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                 podpora spontánních aktivit dítěte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                 odpočinkové činnosti – četba z knihy, společné hry v ŠD</w:t>
      </w:r>
    </w:p>
    <w:p w:rsidR="00000000" w:rsidDel="00000000" w:rsidP="00000000" w:rsidRDefault="00000000" w:rsidRPr="00000000" w14:paraId="0000005E">
      <w:pPr>
        <w:ind w:right="-468"/>
        <w:rPr/>
      </w:pPr>
      <w:r w:rsidDel="00000000" w:rsidR="00000000" w:rsidRPr="00000000">
        <w:rPr>
          <w:rtl w:val="0"/>
        </w:rPr>
        <w:t xml:space="preserve">                  vycházky spojené s pozorováním okolí, houbařské vycházky – poznáváme druhy hub</w:t>
      </w:r>
    </w:p>
    <w:p w:rsidR="00000000" w:rsidDel="00000000" w:rsidP="00000000" w:rsidRDefault="00000000" w:rsidRPr="00000000" w14:paraId="0000005F">
      <w:pPr>
        <w:ind w:left="708" w:right="-468" w:firstLine="0"/>
        <w:rPr/>
      </w:pPr>
      <w:r w:rsidDel="00000000" w:rsidR="00000000" w:rsidRPr="00000000">
        <w:rPr>
          <w:rtl w:val="0"/>
        </w:rPr>
        <w:t xml:space="preserve">   pracovní činnosti s přírodním materiálem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                 rozšiřování výtvarných dovedností – kolorovaná kresba, vodové barvy a tempery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                 PNV – hrajeme si s písmenem, slovem, větou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Listopad : relaxační hry ve školní družině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                taneční  hry, rytmický doprovod písní, hrajeme na hudební nástroje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                přírodovědné vycházky – pozorujeme měnící se přírodu na zimu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                sběr přírodnin – vyrábíme z přírod. materiálu , tisk listů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                pohybové hry v přírodě – míčové hry a švihadla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                příprava vánočních dárků pro rodiče, sourozence, důchodce v obci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                 PNV – soutěžní hry – motorika, rychlost, paměť , pracovní listy dle ročníků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Prosinec : odpočinkové činnosti – četba, společné hry v ŠD, povídání o Vánocích, koledy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                rozvoj sportovních dovedností – sáňkování, bobování a koulování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                vánoční výzdoba ŠD, pečení cukroví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                 zvýšená bezpečnost – náledí v dopravě, zimní úrazovost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ab/>
        <w:t xml:space="preserve">  výroba vánočních dárků a přání pro rodinu, pečovatelský dům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Leden :     rozhovory – úspěchy, neúspěchy ve škole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                 příprava dárků k zápisu do 1. třídy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                 sportovní vyžití v přírodě – zimní sporty, otužovací vycházky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               pracujeme s modelovací hmotou, keramickou hlínou, příprava masek na karneval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                 pomoc lesní zvěři-návštěva u krmelců, poznáváme zvěř podle stop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                 PNV – hádanky, křížovky, vědomostní soutěže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Únor :      odpočinkové a relaxační činnosti – četba, společné hry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                dárky k Valentýnovi – beseda o chování mezi spolužáky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                pobyt v přírodě – hry na sněhu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                sáňkování – soutěžíme o nejrychlejšího a nejšikovnějšího sáňkaře, sáňkařské závody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                hrajeme na orffovské nástroje, písničky 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             dopravní výchova – značky, křižovatky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ab/>
        <w:t xml:space="preserve">  karneval, co je masopust – společná akce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Březen :    povídáme si o knihách, hrajeme si na spisovatele a ilustrátora 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                vycházky – sledujeme počasí, probouzející se přírodu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                 základy vyšívání, háčkování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                  zpíváme písně Uhlíře a Svěráka,  společné hry v ŠD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ab/>
        <w:t xml:space="preserve">  příprava velikonoční výstavy v ŠJ 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                 PNV – procvičování výslovnosti, upevňování vědomostí, literární výchova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Duben :    měsíc bezpečnosti v silničním provozu  - správně vybavené kolo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                 vycházky do přírody a parků, vycházky po městě – naše město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                 Velikonoce – vyprávění, říkanky, velikonoční pečivo, lidové zvyky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                 vybíjená – nácvik s pravidly, sportovní hry 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                 práce s netradičním odpadovým materiálem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                 pohybové hry v přírodě  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Květen :   rekreační pobyt v přírodě, vyrábíme z přírod. materiálu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                dárky pro maminky – rozvoj motoriky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                výtvarné činnosti zaměřené na rodinu – prostorové mobily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                lehká atletika 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                poznáváme léčivé byliny, vyprávíme si o zvířatech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                PNV – soutěže zaměřené na rozvíjení smyslů, zábavné soutěže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Červen :   sportovní  hry na hřišti – běhy, skoky, hod, vybíjená a fotbal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                 výtvarné činnosti – prázdniny 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                 přírodověd. vycházky – rostliny na louce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                 vyhodnocení práce ŠD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                 PNV – procvičování učiva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Všechna oddělení se zapojí do sportovního programu města – Děti na startu a Šablony OP JAK.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Společné akce : kino, dům s pečovatelskou službou, návštěvy knihovny, vánoční a jarní výstava ve školní jídelně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V době prázdnin nebo ředitelského volna dle zájmu dětí o družinu bude připraven program pro zúčastněné děti.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Kroužky : Keramika ve 3. oddělení, Grafomotorika ve 2. oddělení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7" w:w="11905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Verdan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–"/>
      <w:lvlJc w:val="left"/>
      <w:pPr>
        <w:ind w:left="720" w:hanging="360"/>
      </w:pPr>
      <w:rPr>
        <w:rFonts w:ascii="Verdana" w:cs="Verdana" w:eastAsia="Verdana" w:hAnsi="Verdana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20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  <w:rsid w:val="00751F99"/>
    <w:pPr>
      <w:suppressAutoHyphens w:val="1"/>
      <w:spacing w:line="240" w:lineRule="auto"/>
    </w:pPr>
    <w:rPr>
      <w:rFonts w:ascii="Calibri" w:cs="Calibri" w:eastAsia="Calibri" w:hAnsi="Calibri"/>
      <w:lang w:eastAsia="ar-SA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character" w:styleId="Hypertextovodkaz">
    <w:name w:val="Hyperlink"/>
    <w:semiHidden w:val="1"/>
    <w:rsid w:val="00751F99"/>
    <w:rPr>
      <w:color w:val="000080"/>
      <w:u w:val="single"/>
    </w:rPr>
  </w:style>
  <w:style w:type="paragraph" w:styleId="Zkladntext">
    <w:name w:val="Body Text"/>
    <w:basedOn w:val="Normln"/>
    <w:link w:val="ZkladntextChar"/>
    <w:semiHidden w:val="1"/>
    <w:rsid w:val="00751F99"/>
    <w:pPr>
      <w:spacing w:after="120"/>
    </w:pPr>
  </w:style>
  <w:style w:type="character" w:styleId="ZkladntextChar" w:customStyle="1">
    <w:name w:val="Základní text Char"/>
    <w:basedOn w:val="Standardnpsmoodstavce"/>
    <w:link w:val="Zkladntext"/>
    <w:semiHidden w:val="1"/>
    <w:rsid w:val="00751F99"/>
    <w:rPr>
      <w:rFonts w:ascii="Calibri" w:cs="Calibri" w:eastAsia="Calibri" w:hAnsi="Calibri"/>
      <w:lang w:eastAsia="ar-SA"/>
    </w:rPr>
  </w:style>
  <w:style w:type="paragraph" w:styleId="Odstavecseseznamem">
    <w:name w:val="List Paragraph"/>
    <w:basedOn w:val="Normln"/>
    <w:qFormat w:val="1"/>
    <w:rsid w:val="00751F99"/>
    <w:pPr>
      <w:ind w:left="720"/>
    </w:pPr>
  </w:style>
  <w:style w:type="paragraph" w:styleId="Bezmezer">
    <w:name w:val="No Spacing"/>
    <w:uiPriority w:val="1"/>
    <w:qFormat w:val="1"/>
    <w:rsid w:val="00AB047D"/>
    <w:pPr>
      <w:suppressAutoHyphens w:val="1"/>
      <w:spacing w:after="0" w:line="240" w:lineRule="auto"/>
    </w:pPr>
    <w:rPr>
      <w:rFonts w:ascii="Calibri" w:cs="Calibri" w:eastAsia="Calibri" w:hAnsi="Calibri"/>
      <w:lang w:eastAsia="ar-S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kostelec.dempseyclark.is/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mailto:zsck@zsck.cz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Ghz+6XKUgqjxoXZkKrH/Kzf4Ng==">CgMxLjAyCGguZ2pkZ3hzOAByITFUbkdpR3BuenNKaXVwbE9qV0x3ak1TZEt2ekNra0tPbA==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2016-08-25T08:33:00Z</dcterms:created>
  <dc:creator>vychovatelky</dc:creator>
</cp:coreProperties>
</file>